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7A3" w:rsidRDefault="00CA37A3">
      <w:pPr>
        <w:pStyle w:val="BodyTextIndent"/>
      </w:pPr>
      <w:bookmarkStart w:id="0" w:name="_GoBack"/>
      <w:bookmarkEnd w:id="0"/>
    </w:p>
    <w:p w:rsidR="00DD0515" w:rsidRDefault="00EC77F9" w:rsidP="00EC77F9">
      <w:pPr>
        <w:spacing w:line="360" w:lineRule="auto"/>
        <w:rPr>
          <w:rFonts w:ascii="Arial" w:hAnsi="Arial" w:cs="Arial"/>
        </w:rPr>
      </w:pPr>
      <w:r>
        <w:rPr>
          <w:rFonts w:ascii="Arial" w:hAnsi="Arial" w:cs="Arial"/>
        </w:rPr>
        <w:tab/>
      </w:r>
      <w:r w:rsidR="00934F03">
        <w:rPr>
          <w:rFonts w:ascii="Arial" w:hAnsi="Arial" w:cs="Arial"/>
        </w:rPr>
        <w:t xml:space="preserve">We have had a thorough introduction to antibody structure and formation in developing B-cells.  We should now have a better understanding of how a given antibody is formed to </w:t>
      </w:r>
      <w:r>
        <w:rPr>
          <w:rFonts w:ascii="Arial" w:hAnsi="Arial" w:cs="Arial"/>
        </w:rPr>
        <w:t xml:space="preserve">have specificity for one or a few related antigens and to have one of 5 different constant </w:t>
      </w:r>
      <w:proofErr w:type="gramStart"/>
      <w:r>
        <w:rPr>
          <w:rFonts w:ascii="Arial" w:hAnsi="Arial" w:cs="Arial"/>
        </w:rPr>
        <w:t>regions which</w:t>
      </w:r>
      <w:proofErr w:type="gramEnd"/>
      <w:r>
        <w:rPr>
          <w:rFonts w:ascii="Arial" w:hAnsi="Arial" w:cs="Arial"/>
        </w:rPr>
        <w:t xml:space="preserve"> will give the antibody different effector functions.</w:t>
      </w:r>
    </w:p>
    <w:p w:rsidR="00472B3B" w:rsidRDefault="00EC77F9" w:rsidP="00472B3B">
      <w:pPr>
        <w:spacing w:line="360" w:lineRule="auto"/>
        <w:rPr>
          <w:rFonts w:ascii="Arial" w:hAnsi="Arial" w:cs="Arial"/>
        </w:rPr>
      </w:pPr>
      <w:r>
        <w:rPr>
          <w:rFonts w:ascii="Arial" w:hAnsi="Arial" w:cs="Arial"/>
        </w:rPr>
        <w:tab/>
        <w:t xml:space="preserve">Today’s lab </w:t>
      </w:r>
      <w:r w:rsidR="00C87599">
        <w:rPr>
          <w:rFonts w:ascii="Arial" w:hAnsi="Arial" w:cs="Arial"/>
        </w:rPr>
        <w:t xml:space="preserve">will be the </w:t>
      </w:r>
      <w:r w:rsidR="00C677BD">
        <w:rPr>
          <w:rFonts w:ascii="Arial" w:hAnsi="Arial" w:cs="Arial"/>
        </w:rPr>
        <w:t>third</w:t>
      </w:r>
      <w:r w:rsidR="00C87599">
        <w:rPr>
          <w:rFonts w:ascii="Arial" w:hAnsi="Arial" w:cs="Arial"/>
        </w:rPr>
        <w:t xml:space="preserve"> that shows the </w:t>
      </w:r>
      <w:r w:rsidR="00E67B7F">
        <w:rPr>
          <w:rFonts w:ascii="Arial" w:hAnsi="Arial" w:cs="Arial"/>
        </w:rPr>
        <w:t xml:space="preserve">utility of </w:t>
      </w:r>
      <w:r w:rsidR="0039728C">
        <w:rPr>
          <w:rFonts w:ascii="Arial" w:hAnsi="Arial" w:cs="Arial"/>
        </w:rPr>
        <w:t>Mother Nature’s</w:t>
      </w:r>
      <w:r w:rsidR="00E67B7F">
        <w:rPr>
          <w:rFonts w:ascii="Arial" w:hAnsi="Arial" w:cs="Arial"/>
        </w:rPr>
        <w:t xml:space="preserve"> design on antibodies.  </w:t>
      </w:r>
      <w:r w:rsidR="006F317A">
        <w:rPr>
          <w:rFonts w:ascii="Arial" w:hAnsi="Arial" w:cs="Arial"/>
        </w:rPr>
        <w:t xml:space="preserve">We will perform an assay called an </w:t>
      </w:r>
      <w:r w:rsidR="006F317A" w:rsidRPr="006F317A">
        <w:rPr>
          <w:rFonts w:ascii="Arial" w:hAnsi="Arial" w:cs="Arial"/>
          <w:b/>
        </w:rPr>
        <w:t>e</w:t>
      </w:r>
      <w:r w:rsidR="006F317A">
        <w:rPr>
          <w:rFonts w:ascii="Arial" w:hAnsi="Arial" w:cs="Arial"/>
        </w:rPr>
        <w:t>nzyme-</w:t>
      </w:r>
      <w:r w:rsidR="006F317A" w:rsidRPr="006F317A">
        <w:rPr>
          <w:rFonts w:ascii="Arial" w:hAnsi="Arial" w:cs="Arial"/>
          <w:b/>
        </w:rPr>
        <w:t>l</w:t>
      </w:r>
      <w:r w:rsidR="006F317A" w:rsidRPr="006F317A">
        <w:rPr>
          <w:rFonts w:ascii="Arial" w:hAnsi="Arial" w:cs="Arial"/>
        </w:rPr>
        <w:t>inked</w:t>
      </w:r>
      <w:r w:rsidR="006F317A">
        <w:rPr>
          <w:rFonts w:ascii="Arial" w:hAnsi="Arial" w:cs="Arial"/>
        </w:rPr>
        <w:t xml:space="preserve"> </w:t>
      </w:r>
      <w:r w:rsidR="006F317A" w:rsidRPr="006F317A">
        <w:rPr>
          <w:rFonts w:ascii="Arial" w:hAnsi="Arial" w:cs="Arial"/>
          <w:b/>
        </w:rPr>
        <w:t>i</w:t>
      </w:r>
      <w:r w:rsidR="006F317A">
        <w:rPr>
          <w:rFonts w:ascii="Arial" w:hAnsi="Arial" w:cs="Arial"/>
        </w:rPr>
        <w:t>mmuno</w:t>
      </w:r>
      <w:r w:rsidR="006F317A" w:rsidRPr="006F317A">
        <w:rPr>
          <w:rFonts w:ascii="Arial" w:hAnsi="Arial" w:cs="Arial"/>
          <w:b/>
        </w:rPr>
        <w:t>s</w:t>
      </w:r>
      <w:r w:rsidR="006F317A">
        <w:rPr>
          <w:rFonts w:ascii="Arial" w:hAnsi="Arial" w:cs="Arial"/>
        </w:rPr>
        <w:t xml:space="preserve">orbent </w:t>
      </w:r>
      <w:r w:rsidR="006F317A" w:rsidRPr="006F317A">
        <w:rPr>
          <w:rFonts w:ascii="Arial" w:hAnsi="Arial" w:cs="Arial"/>
          <w:b/>
        </w:rPr>
        <w:t>a</w:t>
      </w:r>
      <w:r w:rsidR="006F317A">
        <w:rPr>
          <w:rFonts w:ascii="Arial" w:hAnsi="Arial" w:cs="Arial"/>
        </w:rPr>
        <w:t>ssay</w:t>
      </w:r>
      <w:r w:rsidR="009C4E3A">
        <w:rPr>
          <w:rFonts w:ascii="Arial" w:hAnsi="Arial" w:cs="Arial"/>
        </w:rPr>
        <w:t xml:space="preserve"> (</w:t>
      </w:r>
      <w:r w:rsidR="009C4E3A" w:rsidRPr="009C4E3A">
        <w:rPr>
          <w:rFonts w:ascii="Arial" w:hAnsi="Arial" w:cs="Arial"/>
          <w:b/>
        </w:rPr>
        <w:t>ELISA</w:t>
      </w:r>
      <w:r w:rsidR="009C4E3A">
        <w:rPr>
          <w:rFonts w:ascii="Arial" w:hAnsi="Arial" w:cs="Arial"/>
        </w:rPr>
        <w:t>)</w:t>
      </w:r>
      <w:r w:rsidR="006F317A">
        <w:rPr>
          <w:rFonts w:ascii="Arial" w:hAnsi="Arial" w:cs="Arial"/>
        </w:rPr>
        <w:t xml:space="preserve">. The assay is used in </w:t>
      </w:r>
      <w:r w:rsidR="00472B3B">
        <w:rPr>
          <w:rFonts w:ascii="Arial" w:hAnsi="Arial" w:cs="Arial"/>
        </w:rPr>
        <w:t>medical laboratories for diagnosis, in research laboratories, in drug testing and many other applications in which the goal is to test for the presence of a specific substance (referred to as an antigen) in a variety of sample types (e.g. blood, urine,</w:t>
      </w:r>
      <w:r w:rsidR="009C4E3A">
        <w:rPr>
          <w:rFonts w:ascii="Arial" w:hAnsi="Arial" w:cs="Arial"/>
        </w:rPr>
        <w:t xml:space="preserve"> water</w:t>
      </w:r>
      <w:r w:rsidR="00472B3B">
        <w:rPr>
          <w:rFonts w:ascii="Arial" w:hAnsi="Arial" w:cs="Arial"/>
        </w:rPr>
        <w:t xml:space="preserve"> air).  </w:t>
      </w:r>
      <w:r w:rsidR="00C677BD">
        <w:rPr>
          <w:rFonts w:ascii="Arial" w:hAnsi="Arial" w:cs="Arial"/>
        </w:rPr>
        <w:t xml:space="preserve">One or more of the pregnancy tests we used, may have used ELISA technology, but we did not spend much time on the details of ELISA </w:t>
      </w:r>
      <w:r w:rsidR="009C4E3A">
        <w:rPr>
          <w:rFonts w:ascii="Arial" w:hAnsi="Arial" w:cs="Arial"/>
        </w:rPr>
        <w:t>last week</w:t>
      </w:r>
      <w:r w:rsidR="00C677BD">
        <w:rPr>
          <w:rFonts w:ascii="Arial" w:hAnsi="Arial" w:cs="Arial"/>
        </w:rPr>
        <w:t>.</w:t>
      </w:r>
    </w:p>
    <w:p w:rsidR="00640E8D" w:rsidRDefault="00472B3B" w:rsidP="00472B3B">
      <w:pPr>
        <w:spacing w:line="360" w:lineRule="auto"/>
        <w:rPr>
          <w:rFonts w:ascii="Arial" w:hAnsi="Arial" w:cs="Arial"/>
        </w:rPr>
      </w:pPr>
      <w:r>
        <w:rPr>
          <w:rFonts w:ascii="Arial" w:hAnsi="Arial" w:cs="Arial"/>
        </w:rPr>
        <w:tab/>
        <w:t>The</w:t>
      </w:r>
      <w:r w:rsidR="009C4E3A">
        <w:rPr>
          <w:rFonts w:ascii="Arial" w:hAnsi="Arial" w:cs="Arial"/>
        </w:rPr>
        <w:t xml:space="preserve"> ELISA</w:t>
      </w:r>
      <w:r>
        <w:rPr>
          <w:rFonts w:ascii="Arial" w:hAnsi="Arial" w:cs="Arial"/>
        </w:rPr>
        <w:t xml:space="preserve"> procedure </w:t>
      </w:r>
      <w:r w:rsidR="009C4E3A">
        <w:rPr>
          <w:rFonts w:ascii="Arial" w:hAnsi="Arial" w:cs="Arial"/>
        </w:rPr>
        <w:t>relies on specific</w:t>
      </w:r>
      <w:r>
        <w:rPr>
          <w:rFonts w:ascii="Arial" w:hAnsi="Arial" w:cs="Arial"/>
        </w:rPr>
        <w:t xml:space="preserve"> antigen-antibody interactions followed </w:t>
      </w:r>
      <w:r w:rsidR="006915FF">
        <w:rPr>
          <w:rFonts w:ascii="Arial" w:hAnsi="Arial" w:cs="Arial"/>
        </w:rPr>
        <w:t xml:space="preserve">by an </w:t>
      </w:r>
      <w:r w:rsidR="00B34D0A">
        <w:rPr>
          <w:rFonts w:ascii="Arial" w:hAnsi="Arial" w:cs="Arial"/>
        </w:rPr>
        <w:t>enzymatic detection</w:t>
      </w:r>
      <w:r>
        <w:rPr>
          <w:rFonts w:ascii="Arial" w:hAnsi="Arial" w:cs="Arial"/>
        </w:rPr>
        <w:t xml:space="preserve"> method.</w:t>
      </w:r>
      <w:r w:rsidRPr="00472B3B">
        <w:rPr>
          <w:rFonts w:ascii="Arial" w:hAnsi="Arial" w:cs="Arial"/>
        </w:rPr>
        <w:t xml:space="preserve"> </w:t>
      </w:r>
      <w:r>
        <w:rPr>
          <w:rFonts w:ascii="Arial" w:hAnsi="Arial" w:cs="Arial"/>
        </w:rPr>
        <w:t xml:space="preserve"> In </w:t>
      </w:r>
      <w:r w:rsidR="00C677BD">
        <w:rPr>
          <w:rFonts w:ascii="Arial" w:hAnsi="Arial" w:cs="Arial"/>
        </w:rPr>
        <w:t xml:space="preserve">the </w:t>
      </w:r>
      <w:r w:rsidR="00640E8D">
        <w:rPr>
          <w:rFonts w:ascii="Arial" w:hAnsi="Arial" w:cs="Arial"/>
        </w:rPr>
        <w:t xml:space="preserve">one </w:t>
      </w:r>
      <w:r w:rsidR="00C677BD">
        <w:rPr>
          <w:rFonts w:ascii="Arial" w:hAnsi="Arial" w:cs="Arial"/>
        </w:rPr>
        <w:t xml:space="preserve">type of </w:t>
      </w:r>
      <w:r w:rsidR="007875BC">
        <w:rPr>
          <w:rFonts w:ascii="Arial" w:hAnsi="Arial" w:cs="Arial"/>
        </w:rPr>
        <w:t xml:space="preserve">ELISA, </w:t>
      </w:r>
      <w:r>
        <w:rPr>
          <w:rFonts w:ascii="Arial" w:hAnsi="Arial" w:cs="Arial"/>
        </w:rPr>
        <w:t xml:space="preserve">a </w:t>
      </w:r>
      <w:r w:rsidR="00C677BD">
        <w:rPr>
          <w:rFonts w:ascii="Arial" w:hAnsi="Arial" w:cs="Arial"/>
        </w:rPr>
        <w:t>specific antibody</w:t>
      </w:r>
      <w:r w:rsidR="00B34D0A">
        <w:rPr>
          <w:rFonts w:ascii="Arial" w:hAnsi="Arial" w:cs="Arial"/>
        </w:rPr>
        <w:t xml:space="preserve"> (called the primary antibody)</w:t>
      </w:r>
      <w:r>
        <w:rPr>
          <w:rFonts w:ascii="Arial" w:hAnsi="Arial" w:cs="Arial"/>
        </w:rPr>
        <w:t xml:space="preserve"> is added to a special type of tube or plate</w:t>
      </w:r>
      <w:r w:rsidR="008A26D1">
        <w:rPr>
          <w:rFonts w:ascii="Arial" w:hAnsi="Arial" w:cs="Arial"/>
        </w:rPr>
        <w:t>,</w:t>
      </w:r>
      <w:r>
        <w:rPr>
          <w:rFonts w:ascii="Arial" w:hAnsi="Arial" w:cs="Arial"/>
        </w:rPr>
        <w:t xml:space="preserve"> </w:t>
      </w:r>
      <w:r w:rsidR="007875BC">
        <w:rPr>
          <w:rFonts w:ascii="Arial" w:hAnsi="Arial" w:cs="Arial"/>
        </w:rPr>
        <w:t>which will allow</w:t>
      </w:r>
      <w:r w:rsidR="00C677BD">
        <w:rPr>
          <w:rFonts w:ascii="Arial" w:hAnsi="Arial" w:cs="Arial"/>
        </w:rPr>
        <w:t xml:space="preserve"> stable</w:t>
      </w:r>
      <w:r w:rsidR="007875BC">
        <w:rPr>
          <w:rFonts w:ascii="Arial" w:hAnsi="Arial" w:cs="Arial"/>
        </w:rPr>
        <w:t xml:space="preserve"> binding </w:t>
      </w:r>
      <w:r w:rsidR="00651E24">
        <w:rPr>
          <w:rFonts w:ascii="Arial" w:hAnsi="Arial" w:cs="Arial"/>
        </w:rPr>
        <w:t xml:space="preserve">(adsorption) </w:t>
      </w:r>
      <w:r w:rsidR="00C677BD">
        <w:rPr>
          <w:rFonts w:ascii="Arial" w:hAnsi="Arial" w:cs="Arial"/>
        </w:rPr>
        <w:t>to the wells of the plate</w:t>
      </w:r>
      <w:proofErr w:type="gramStart"/>
      <w:r w:rsidR="00C677BD">
        <w:rPr>
          <w:rFonts w:ascii="Arial" w:hAnsi="Arial" w:cs="Arial"/>
        </w:rPr>
        <w:t>.</w:t>
      </w:r>
      <w:r w:rsidR="008A26D1">
        <w:rPr>
          <w:rFonts w:ascii="Arial" w:hAnsi="Arial" w:cs="Arial"/>
        </w:rPr>
        <w:t>*</w:t>
      </w:r>
      <w:proofErr w:type="gramEnd"/>
      <w:r w:rsidR="00C677BD">
        <w:rPr>
          <w:rFonts w:ascii="Arial" w:hAnsi="Arial" w:cs="Arial"/>
        </w:rPr>
        <w:t xml:space="preserve"> Next, a </w:t>
      </w:r>
      <w:r w:rsidR="00651E24">
        <w:rPr>
          <w:rFonts w:ascii="Arial" w:hAnsi="Arial" w:cs="Arial"/>
        </w:rPr>
        <w:t xml:space="preserve">liquid </w:t>
      </w:r>
      <w:r w:rsidR="00C677BD">
        <w:rPr>
          <w:rFonts w:ascii="Arial" w:hAnsi="Arial" w:cs="Arial"/>
        </w:rPr>
        <w:t xml:space="preserve">sample (e.g. urine, blood, </w:t>
      </w:r>
      <w:r w:rsidR="00651E24">
        <w:rPr>
          <w:rFonts w:ascii="Arial" w:hAnsi="Arial" w:cs="Arial"/>
        </w:rPr>
        <w:t xml:space="preserve">water to be tested) </w:t>
      </w:r>
      <w:r w:rsidR="00C677BD">
        <w:rPr>
          <w:rFonts w:ascii="Arial" w:hAnsi="Arial" w:cs="Arial"/>
        </w:rPr>
        <w:t>is introduced to the same well of the plate</w:t>
      </w:r>
      <w:r w:rsidR="00651E24">
        <w:rPr>
          <w:rFonts w:ascii="Arial" w:hAnsi="Arial" w:cs="Arial"/>
        </w:rPr>
        <w:t xml:space="preserve">. </w:t>
      </w:r>
      <w:r w:rsidR="00B34D0A">
        <w:rPr>
          <w:rFonts w:ascii="Arial" w:hAnsi="Arial" w:cs="Arial"/>
        </w:rPr>
        <w:t>If the antigen is present,</w:t>
      </w:r>
      <w:r w:rsidR="007875BC">
        <w:rPr>
          <w:rFonts w:ascii="Arial" w:hAnsi="Arial" w:cs="Arial"/>
        </w:rPr>
        <w:t xml:space="preserve"> </w:t>
      </w:r>
      <w:r w:rsidR="00B34D0A">
        <w:rPr>
          <w:rFonts w:ascii="Arial" w:hAnsi="Arial" w:cs="Arial"/>
        </w:rPr>
        <w:t xml:space="preserve">it will bind to the </w:t>
      </w:r>
      <w:proofErr w:type="gramStart"/>
      <w:r w:rsidR="00B34D0A">
        <w:rPr>
          <w:rFonts w:ascii="Arial" w:hAnsi="Arial" w:cs="Arial"/>
        </w:rPr>
        <w:t>antigen binding</w:t>
      </w:r>
      <w:proofErr w:type="gramEnd"/>
      <w:r w:rsidR="00B34D0A">
        <w:rPr>
          <w:rFonts w:ascii="Arial" w:hAnsi="Arial" w:cs="Arial"/>
        </w:rPr>
        <w:t xml:space="preserve"> site of the adsorbed antibody.</w:t>
      </w:r>
      <w:r w:rsidR="00640E8D">
        <w:rPr>
          <w:rFonts w:ascii="Arial" w:hAnsi="Arial" w:cs="Arial"/>
        </w:rPr>
        <w:t xml:space="preserve"> *</w:t>
      </w:r>
      <w:r w:rsidR="00B34D0A">
        <w:rPr>
          <w:rFonts w:ascii="Arial" w:hAnsi="Arial" w:cs="Arial"/>
        </w:rPr>
        <w:t xml:space="preserve"> </w:t>
      </w:r>
      <w:r w:rsidR="007875BC">
        <w:rPr>
          <w:rFonts w:ascii="Arial" w:hAnsi="Arial" w:cs="Arial"/>
        </w:rPr>
        <w:t>A second antibody</w:t>
      </w:r>
      <w:r w:rsidR="006915FF">
        <w:rPr>
          <w:rFonts w:ascii="Arial" w:hAnsi="Arial" w:cs="Arial"/>
        </w:rPr>
        <w:t xml:space="preserve"> (called the secondary antibody</w:t>
      </w:r>
      <w:proofErr w:type="gramStart"/>
      <w:r w:rsidR="006915FF">
        <w:rPr>
          <w:rFonts w:ascii="Arial" w:hAnsi="Arial" w:cs="Arial"/>
        </w:rPr>
        <w:t xml:space="preserve">) </w:t>
      </w:r>
      <w:r w:rsidR="007875BC">
        <w:rPr>
          <w:rFonts w:ascii="Arial" w:hAnsi="Arial" w:cs="Arial"/>
        </w:rPr>
        <w:t xml:space="preserve"> that</w:t>
      </w:r>
      <w:proofErr w:type="gramEnd"/>
      <w:r w:rsidR="007875BC">
        <w:rPr>
          <w:rFonts w:ascii="Arial" w:hAnsi="Arial" w:cs="Arial"/>
        </w:rPr>
        <w:t xml:space="preserve"> is specific for </w:t>
      </w:r>
      <w:r w:rsidR="008A26D1">
        <w:rPr>
          <w:rFonts w:ascii="Arial" w:hAnsi="Arial" w:cs="Arial"/>
        </w:rPr>
        <w:t>different epitope of the antigen of interest</w:t>
      </w:r>
      <w:r w:rsidR="00B34D0A">
        <w:rPr>
          <w:rFonts w:ascii="Arial" w:hAnsi="Arial" w:cs="Arial"/>
        </w:rPr>
        <w:t xml:space="preserve"> is then added</w:t>
      </w:r>
      <w:r w:rsidR="009A1024">
        <w:rPr>
          <w:rFonts w:ascii="Arial" w:hAnsi="Arial" w:cs="Arial"/>
        </w:rPr>
        <w:t xml:space="preserve">. </w:t>
      </w:r>
      <w:r w:rsidR="006915FF">
        <w:rPr>
          <w:rFonts w:ascii="Arial" w:hAnsi="Arial" w:cs="Arial"/>
        </w:rPr>
        <w:t>The secondary antibody is covalently linked to an enzyme.</w:t>
      </w:r>
      <w:r w:rsidR="008A26D1">
        <w:rPr>
          <w:rFonts w:ascii="Arial" w:hAnsi="Arial" w:cs="Arial"/>
        </w:rPr>
        <w:t xml:space="preserve"> If the antigen of interest is present, it will be immobilized on the primary ant</w:t>
      </w:r>
      <w:r w:rsidR="00640E8D">
        <w:rPr>
          <w:rFonts w:ascii="Arial" w:hAnsi="Arial" w:cs="Arial"/>
        </w:rPr>
        <w:t xml:space="preserve">ibody and retained in the well.  The secondary, enzyme-linked antibody will be retained in the well through the second antigen-antibody interaction.  </w:t>
      </w:r>
      <w:r w:rsidR="006915FF">
        <w:rPr>
          <w:rFonts w:ascii="Arial" w:hAnsi="Arial" w:cs="Arial"/>
        </w:rPr>
        <w:t>The final step in ELISA is addition of a substrate for the enzyme.  The enzymatic reaction must alter the substrate to make it detectable in some way (the substrate is often chromogenic or color-generating).  At the end of an ELISA one should be able to “see” either by eye or by other detection systems, color development, only in the samples that had the antigen of interest.</w:t>
      </w:r>
    </w:p>
    <w:p w:rsidR="00472B3B" w:rsidRDefault="006915FF" w:rsidP="00472B3B">
      <w:pPr>
        <w:spacing w:line="360" w:lineRule="auto"/>
        <w:rPr>
          <w:rFonts w:ascii="Arial" w:hAnsi="Arial" w:cs="Arial"/>
        </w:rPr>
      </w:pPr>
      <w:r>
        <w:rPr>
          <w:rFonts w:ascii="Arial" w:hAnsi="Arial" w:cs="Arial"/>
        </w:rPr>
        <w:t xml:space="preserve"> </w:t>
      </w:r>
      <w:r w:rsidR="008A26D1">
        <w:rPr>
          <w:rFonts w:ascii="Arial" w:hAnsi="Arial" w:cs="Arial"/>
        </w:rPr>
        <w:t xml:space="preserve">* The wells of an ELISA plate are washed with gentle buffers between each of the additions of new reagents.  </w:t>
      </w:r>
      <w:r w:rsidR="007875BC">
        <w:rPr>
          <w:rFonts w:ascii="Arial" w:hAnsi="Arial" w:cs="Arial"/>
        </w:rPr>
        <w:t>(</w:t>
      </w:r>
      <w:r w:rsidR="00472B3B">
        <w:rPr>
          <w:rFonts w:ascii="Arial" w:hAnsi="Arial" w:cs="Arial"/>
        </w:rPr>
        <w:t xml:space="preserve">See </w:t>
      </w:r>
      <w:proofErr w:type="gramStart"/>
      <w:r w:rsidR="00472B3B">
        <w:rPr>
          <w:rFonts w:ascii="Arial" w:hAnsi="Arial" w:cs="Arial"/>
        </w:rPr>
        <w:t>step by step</w:t>
      </w:r>
      <w:proofErr w:type="gramEnd"/>
      <w:r w:rsidR="00472B3B">
        <w:rPr>
          <w:rFonts w:ascii="Arial" w:hAnsi="Arial" w:cs="Arial"/>
        </w:rPr>
        <w:t xml:space="preserve"> description of ELISA, next page.</w:t>
      </w:r>
      <w:r w:rsidR="009A1024">
        <w:rPr>
          <w:rFonts w:ascii="Arial" w:hAnsi="Arial" w:cs="Arial"/>
        </w:rPr>
        <w:t>)</w:t>
      </w:r>
    </w:p>
    <w:p w:rsidR="00640E8D" w:rsidRDefault="006915FF" w:rsidP="00472B3B">
      <w:pPr>
        <w:spacing w:line="360" w:lineRule="auto"/>
        <w:rPr>
          <w:rFonts w:ascii="Arial" w:hAnsi="Arial" w:cs="Arial"/>
        </w:rPr>
      </w:pPr>
      <w:r>
        <w:rPr>
          <w:rFonts w:ascii="Arial" w:hAnsi="Arial" w:cs="Arial"/>
        </w:rPr>
        <w:tab/>
      </w:r>
    </w:p>
    <w:p w:rsidR="00640E8D" w:rsidRDefault="006915FF" w:rsidP="00472B3B">
      <w:pPr>
        <w:spacing w:line="360" w:lineRule="auto"/>
        <w:rPr>
          <w:rFonts w:ascii="Arial" w:hAnsi="Arial" w:cs="Arial"/>
        </w:rPr>
      </w:pPr>
      <w:r>
        <w:rPr>
          <w:rFonts w:ascii="Arial" w:hAnsi="Arial" w:cs="Arial"/>
        </w:rPr>
        <w:t>There are many, many</w:t>
      </w:r>
      <w:r w:rsidR="008A26D1">
        <w:rPr>
          <w:rFonts w:ascii="Arial" w:hAnsi="Arial" w:cs="Arial"/>
        </w:rPr>
        <w:t xml:space="preserve"> variations and</w:t>
      </w:r>
      <w:r>
        <w:rPr>
          <w:rFonts w:ascii="Arial" w:hAnsi="Arial" w:cs="Arial"/>
        </w:rPr>
        <w:t xml:space="preserve"> appl</w:t>
      </w:r>
      <w:r w:rsidR="00640E8D">
        <w:rPr>
          <w:rFonts w:ascii="Arial" w:hAnsi="Arial" w:cs="Arial"/>
        </w:rPr>
        <w:t>ications of ELISA (see attached and animations)</w:t>
      </w:r>
      <w:r>
        <w:rPr>
          <w:rFonts w:ascii="Arial" w:hAnsi="Arial" w:cs="Arial"/>
        </w:rPr>
        <w:t xml:space="preserve">.  </w:t>
      </w:r>
      <w:hyperlink r:id="rId8" w:history="1">
        <w:r w:rsidR="00640E8D" w:rsidRPr="003377D0">
          <w:rPr>
            <w:rStyle w:val="Hyperlink"/>
            <w:rFonts w:ascii="Arial" w:hAnsi="Arial" w:cs="Arial"/>
          </w:rPr>
          <w:t>http://www.immunospot.com/index.php?id=164</w:t>
        </w:r>
      </w:hyperlink>
    </w:p>
    <w:p w:rsidR="00640E8D" w:rsidRDefault="00640E8D" w:rsidP="00472B3B">
      <w:pPr>
        <w:spacing w:line="360" w:lineRule="auto"/>
        <w:rPr>
          <w:rFonts w:ascii="Arial" w:hAnsi="Arial" w:cs="Arial"/>
        </w:rPr>
      </w:pPr>
      <w:hyperlink r:id="rId9" w:history="1">
        <w:r w:rsidRPr="003377D0">
          <w:rPr>
            <w:rStyle w:val="Hyperlink"/>
            <w:rFonts w:ascii="Arial" w:hAnsi="Arial" w:cs="Arial"/>
          </w:rPr>
          <w:t>http://www.sumanasinc.com/webcontent/animations/content/ELISA.html</w:t>
        </w:r>
      </w:hyperlink>
    </w:p>
    <w:p w:rsidR="00640E8D" w:rsidRDefault="00640E8D" w:rsidP="00472B3B">
      <w:pPr>
        <w:spacing w:line="360" w:lineRule="auto"/>
        <w:rPr>
          <w:rFonts w:ascii="Arial" w:hAnsi="Arial" w:cs="Arial"/>
        </w:rPr>
      </w:pPr>
    </w:p>
    <w:p w:rsidR="006915FF" w:rsidRDefault="006915FF" w:rsidP="00472B3B">
      <w:pPr>
        <w:spacing w:line="360" w:lineRule="auto"/>
        <w:rPr>
          <w:rFonts w:ascii="Arial" w:hAnsi="Arial" w:cs="Arial"/>
        </w:rPr>
      </w:pPr>
      <w:r>
        <w:rPr>
          <w:rFonts w:ascii="Arial" w:hAnsi="Arial" w:cs="Arial"/>
        </w:rPr>
        <w:lastRenderedPageBreak/>
        <w:t xml:space="preserve">In our lab today we will </w:t>
      </w:r>
      <w:r w:rsidRPr="006915FF">
        <w:rPr>
          <w:rFonts w:ascii="Arial" w:hAnsi="Arial" w:cs="Arial"/>
          <w:b/>
          <w:u w:val="single"/>
        </w:rPr>
        <w:t>simulate</w:t>
      </w:r>
      <w:r w:rsidRPr="006915FF">
        <w:rPr>
          <w:rFonts w:ascii="Arial" w:hAnsi="Arial" w:cs="Arial"/>
          <w:i/>
          <w:u w:val="single"/>
        </w:rPr>
        <w:t xml:space="preserve"> </w:t>
      </w:r>
      <w:r>
        <w:rPr>
          <w:rFonts w:ascii="Arial" w:hAnsi="Arial" w:cs="Arial"/>
        </w:rPr>
        <w:t>ELISA used to detect an HIV antigen in</w:t>
      </w:r>
      <w:r w:rsidR="00FE32C6">
        <w:rPr>
          <w:rFonts w:ascii="Arial" w:hAnsi="Arial" w:cs="Arial"/>
        </w:rPr>
        <w:t xml:space="preserve"> mock</w:t>
      </w:r>
      <w:r>
        <w:rPr>
          <w:rFonts w:ascii="Arial" w:hAnsi="Arial" w:cs="Arial"/>
        </w:rPr>
        <w:t xml:space="preserve"> student samples.  Early detection of HIV infect</w:t>
      </w:r>
      <w:r w:rsidR="00F63CDD">
        <w:rPr>
          <w:rFonts w:ascii="Arial" w:hAnsi="Arial" w:cs="Arial"/>
        </w:rPr>
        <w:t xml:space="preserve">ion is essential for </w:t>
      </w:r>
      <w:r>
        <w:rPr>
          <w:rFonts w:ascii="Arial" w:hAnsi="Arial" w:cs="Arial"/>
        </w:rPr>
        <w:t>life-prolonging therapies</w:t>
      </w:r>
      <w:r w:rsidR="00F63CDD">
        <w:rPr>
          <w:rFonts w:ascii="Arial" w:hAnsi="Arial" w:cs="Arial"/>
        </w:rPr>
        <w:t xml:space="preserve"> to be effective.  Early detection of HIV is also </w:t>
      </w:r>
      <w:proofErr w:type="gramStart"/>
      <w:r w:rsidR="00F63CDD">
        <w:rPr>
          <w:rFonts w:ascii="Arial" w:hAnsi="Arial" w:cs="Arial"/>
        </w:rPr>
        <w:t>key</w:t>
      </w:r>
      <w:proofErr w:type="gramEnd"/>
      <w:r w:rsidR="00F63CDD">
        <w:rPr>
          <w:rFonts w:ascii="Arial" w:hAnsi="Arial" w:cs="Arial"/>
        </w:rPr>
        <w:t xml:space="preserve"> in preventing the spread of the virus to others.  ELISA-based detection methods are easy</w:t>
      </w:r>
      <w:r w:rsidR="00640E8D">
        <w:rPr>
          <w:rFonts w:ascii="Arial" w:hAnsi="Arial" w:cs="Arial"/>
        </w:rPr>
        <w:t xml:space="preserve"> to perform</w:t>
      </w:r>
      <w:r w:rsidR="009A1024">
        <w:rPr>
          <w:rFonts w:ascii="Arial" w:hAnsi="Arial" w:cs="Arial"/>
        </w:rPr>
        <w:t xml:space="preserve"> (given the availability of a primary antibody for the antigen) </w:t>
      </w:r>
      <w:r w:rsidR="00F63CDD">
        <w:rPr>
          <w:rFonts w:ascii="Arial" w:hAnsi="Arial" w:cs="Arial"/>
        </w:rPr>
        <w:t>and rapid</w:t>
      </w:r>
      <w:r w:rsidR="00640E8D">
        <w:rPr>
          <w:rFonts w:ascii="Arial" w:hAnsi="Arial" w:cs="Arial"/>
        </w:rPr>
        <w:t xml:space="preserve">, </w:t>
      </w:r>
      <w:r w:rsidR="00F63CDD">
        <w:rPr>
          <w:rFonts w:ascii="Arial" w:hAnsi="Arial" w:cs="Arial"/>
        </w:rPr>
        <w:t>and are common tools in detection of HIV antigens (or</w:t>
      </w:r>
      <w:r w:rsidR="00FE32C6">
        <w:rPr>
          <w:rFonts w:ascii="Arial" w:hAnsi="Arial" w:cs="Arial"/>
        </w:rPr>
        <w:t xml:space="preserve"> HIV</w:t>
      </w:r>
      <w:r w:rsidR="00F63CDD">
        <w:rPr>
          <w:rFonts w:ascii="Arial" w:hAnsi="Arial" w:cs="Arial"/>
        </w:rPr>
        <w:t xml:space="preserve"> antibodies produced as a </w:t>
      </w:r>
      <w:proofErr w:type="gramStart"/>
      <w:r w:rsidR="00F63CDD">
        <w:rPr>
          <w:rFonts w:ascii="Arial" w:hAnsi="Arial" w:cs="Arial"/>
        </w:rPr>
        <w:t>result  of</w:t>
      </w:r>
      <w:proofErr w:type="gramEnd"/>
      <w:r w:rsidR="00F63CDD">
        <w:rPr>
          <w:rFonts w:ascii="Arial" w:hAnsi="Arial" w:cs="Arial"/>
        </w:rPr>
        <w:t xml:space="preserve"> HIV infection).</w:t>
      </w:r>
    </w:p>
    <w:p w:rsidR="00F63CDD" w:rsidRDefault="00F63CDD" w:rsidP="00472B3B">
      <w:pPr>
        <w:spacing w:line="360" w:lineRule="auto"/>
        <w:rPr>
          <w:rFonts w:ascii="Arial" w:hAnsi="Arial" w:cs="Arial"/>
        </w:rPr>
      </w:pPr>
      <w:r>
        <w:rPr>
          <w:rFonts w:ascii="Arial" w:hAnsi="Arial" w:cs="Arial"/>
        </w:rPr>
        <w:t xml:space="preserve">Today we will simulate a typical ELISA assay to detect the HIV capsid p24 protein in mock serum samples from each student.  </w:t>
      </w:r>
    </w:p>
    <w:p w:rsidR="00F63CDD" w:rsidRDefault="00F63CDD" w:rsidP="00472B3B">
      <w:pPr>
        <w:spacing w:line="360" w:lineRule="auto"/>
        <w:rPr>
          <w:rFonts w:ascii="Arial" w:hAnsi="Arial" w:cs="Arial"/>
        </w:rPr>
      </w:pPr>
    </w:p>
    <w:p w:rsidR="00F63CDD" w:rsidRPr="0059011D" w:rsidRDefault="00F63CDD" w:rsidP="00472B3B">
      <w:pPr>
        <w:spacing w:line="360" w:lineRule="auto"/>
        <w:rPr>
          <w:rFonts w:ascii="Arial" w:hAnsi="Arial" w:cs="Arial"/>
          <w:b/>
        </w:rPr>
      </w:pPr>
    </w:p>
    <w:p w:rsidR="00F63CDD" w:rsidRPr="0059011D" w:rsidRDefault="00F63CDD" w:rsidP="00472B3B">
      <w:pPr>
        <w:spacing w:line="360" w:lineRule="auto"/>
        <w:rPr>
          <w:rFonts w:ascii="Arial" w:hAnsi="Arial" w:cs="Arial"/>
          <w:b/>
        </w:rPr>
      </w:pPr>
      <w:r w:rsidRPr="0059011D">
        <w:rPr>
          <w:rFonts w:ascii="Arial" w:hAnsi="Arial" w:cs="Arial"/>
          <w:b/>
        </w:rPr>
        <w:t>Materials</w:t>
      </w:r>
      <w:r w:rsidR="00EE24E2">
        <w:rPr>
          <w:rFonts w:ascii="Arial" w:hAnsi="Arial" w:cs="Arial"/>
          <w:b/>
        </w:rPr>
        <w:t xml:space="preserve"> (tube colors may vary---check with Dr. Super)</w:t>
      </w:r>
    </w:p>
    <w:p w:rsidR="00F63CDD" w:rsidRDefault="00F63CDD" w:rsidP="009A1024">
      <w:pPr>
        <w:numPr>
          <w:ilvl w:val="0"/>
          <w:numId w:val="6"/>
        </w:numPr>
        <w:spacing w:line="360" w:lineRule="auto"/>
        <w:rPr>
          <w:rFonts w:ascii="Arial" w:hAnsi="Arial" w:cs="Arial"/>
        </w:rPr>
      </w:pPr>
      <w:r>
        <w:rPr>
          <w:rFonts w:ascii="Arial" w:hAnsi="Arial" w:cs="Arial"/>
        </w:rPr>
        <w:t>Student test sa</w:t>
      </w:r>
      <w:r w:rsidR="00FE32C6">
        <w:rPr>
          <w:rFonts w:ascii="Arial" w:hAnsi="Arial" w:cs="Arial"/>
        </w:rPr>
        <w:t>mples (yellow tubes labeled 1-8</w:t>
      </w:r>
      <w:r>
        <w:rPr>
          <w:rFonts w:ascii="Arial" w:hAnsi="Arial" w:cs="Arial"/>
        </w:rPr>
        <w:t>)</w:t>
      </w:r>
      <w:r w:rsidR="009A1024">
        <w:rPr>
          <w:rFonts w:ascii="Arial" w:hAnsi="Arial" w:cs="Arial"/>
        </w:rPr>
        <w:t xml:space="preserve"> </w:t>
      </w:r>
      <w:r w:rsidR="009A1024" w:rsidRPr="009A1024">
        <w:rPr>
          <w:rFonts w:ascii="Arial" w:hAnsi="Arial" w:cs="Arial"/>
          <w:b/>
        </w:rPr>
        <w:t>take 1/student</w:t>
      </w:r>
    </w:p>
    <w:p w:rsidR="00F63CDD" w:rsidRDefault="00F63CDD" w:rsidP="009A1024">
      <w:pPr>
        <w:numPr>
          <w:ilvl w:val="0"/>
          <w:numId w:val="6"/>
        </w:numPr>
        <w:spacing w:line="360" w:lineRule="auto"/>
        <w:rPr>
          <w:rFonts w:ascii="Arial" w:hAnsi="Arial" w:cs="Arial"/>
        </w:rPr>
      </w:pPr>
      <w:r>
        <w:rPr>
          <w:rFonts w:ascii="Arial" w:hAnsi="Arial" w:cs="Arial"/>
        </w:rPr>
        <w:t>Purified HIV capsid protein</w:t>
      </w:r>
      <w:r w:rsidR="009A1024">
        <w:rPr>
          <w:rFonts w:ascii="Arial" w:hAnsi="Arial" w:cs="Arial"/>
        </w:rPr>
        <w:t xml:space="preserve"> (+ control)</w:t>
      </w:r>
      <w:r>
        <w:rPr>
          <w:rFonts w:ascii="Arial" w:hAnsi="Arial" w:cs="Arial"/>
        </w:rPr>
        <w:t xml:space="preserve"> (violet tubes)</w:t>
      </w:r>
      <w:r w:rsidR="009A1024">
        <w:rPr>
          <w:rFonts w:ascii="Arial" w:hAnsi="Arial" w:cs="Arial"/>
        </w:rPr>
        <w:t xml:space="preserve"> </w:t>
      </w:r>
      <w:r w:rsidR="009A1024" w:rsidRPr="009A1024">
        <w:rPr>
          <w:rFonts w:ascii="Arial" w:hAnsi="Arial" w:cs="Arial"/>
          <w:b/>
        </w:rPr>
        <w:t>take 1/pair</w:t>
      </w:r>
      <w:r w:rsidR="009A1024">
        <w:rPr>
          <w:rFonts w:ascii="Arial" w:hAnsi="Arial" w:cs="Arial"/>
        </w:rPr>
        <w:tab/>
      </w:r>
    </w:p>
    <w:p w:rsidR="00F63CDD" w:rsidRDefault="009A1024" w:rsidP="009A1024">
      <w:pPr>
        <w:numPr>
          <w:ilvl w:val="0"/>
          <w:numId w:val="6"/>
        </w:numPr>
        <w:spacing w:line="360" w:lineRule="auto"/>
        <w:rPr>
          <w:rFonts w:ascii="Arial" w:hAnsi="Arial" w:cs="Arial"/>
        </w:rPr>
      </w:pPr>
      <w:r>
        <w:rPr>
          <w:rFonts w:ascii="Arial" w:hAnsi="Arial" w:cs="Arial"/>
        </w:rPr>
        <w:t xml:space="preserve">Some other purified protein (- control) </w:t>
      </w:r>
      <w:r w:rsidR="00F63CDD">
        <w:rPr>
          <w:rFonts w:ascii="Arial" w:hAnsi="Arial" w:cs="Arial"/>
        </w:rPr>
        <w:t xml:space="preserve"> </w:t>
      </w:r>
      <w:proofErr w:type="gramStart"/>
      <w:r w:rsidR="00F63CDD">
        <w:rPr>
          <w:rFonts w:ascii="Arial" w:hAnsi="Arial" w:cs="Arial"/>
        </w:rPr>
        <w:t>( blue</w:t>
      </w:r>
      <w:proofErr w:type="gramEnd"/>
      <w:r w:rsidR="00F63CDD">
        <w:rPr>
          <w:rFonts w:ascii="Arial" w:hAnsi="Arial" w:cs="Arial"/>
        </w:rPr>
        <w:t xml:space="preserve"> tubes)</w:t>
      </w:r>
      <w:r>
        <w:rPr>
          <w:rFonts w:ascii="Arial" w:hAnsi="Arial" w:cs="Arial"/>
        </w:rPr>
        <w:t xml:space="preserve"> </w:t>
      </w:r>
      <w:r w:rsidRPr="009A1024">
        <w:rPr>
          <w:rFonts w:ascii="Arial" w:hAnsi="Arial" w:cs="Arial"/>
          <w:b/>
        </w:rPr>
        <w:t>take 1/pair</w:t>
      </w:r>
    </w:p>
    <w:p w:rsidR="00F63CDD" w:rsidRDefault="00F63CDD" w:rsidP="009A1024">
      <w:pPr>
        <w:numPr>
          <w:ilvl w:val="0"/>
          <w:numId w:val="6"/>
        </w:numPr>
        <w:spacing w:line="360" w:lineRule="auto"/>
        <w:rPr>
          <w:rFonts w:ascii="Arial" w:hAnsi="Arial" w:cs="Arial"/>
        </w:rPr>
      </w:pPr>
      <w:proofErr w:type="gramStart"/>
      <w:r>
        <w:rPr>
          <w:rFonts w:ascii="Arial" w:hAnsi="Arial" w:cs="Arial"/>
        </w:rPr>
        <w:t xml:space="preserve">Primary </w:t>
      </w:r>
      <w:r w:rsidR="009A1024">
        <w:rPr>
          <w:rFonts w:ascii="Arial" w:hAnsi="Arial" w:cs="Arial"/>
        </w:rPr>
        <w:t xml:space="preserve"> mouse</w:t>
      </w:r>
      <w:proofErr w:type="gramEnd"/>
      <w:r w:rsidR="009A1024">
        <w:rPr>
          <w:rFonts w:ascii="Arial" w:hAnsi="Arial" w:cs="Arial"/>
        </w:rPr>
        <w:t xml:space="preserve"> </w:t>
      </w:r>
      <w:r>
        <w:rPr>
          <w:rFonts w:ascii="Arial" w:hAnsi="Arial" w:cs="Arial"/>
        </w:rPr>
        <w:t>anti-HIV capsid p24 antibody</w:t>
      </w:r>
      <w:r w:rsidR="0059011D">
        <w:rPr>
          <w:rFonts w:ascii="Arial" w:hAnsi="Arial" w:cs="Arial"/>
        </w:rPr>
        <w:t xml:space="preserve"> (green tubes)</w:t>
      </w:r>
      <w:r w:rsidR="009A1024">
        <w:rPr>
          <w:rFonts w:ascii="Arial" w:hAnsi="Arial" w:cs="Arial"/>
        </w:rPr>
        <w:t xml:space="preserve"> </w:t>
      </w:r>
      <w:r w:rsidR="009A1024" w:rsidRPr="009A1024">
        <w:rPr>
          <w:rFonts w:ascii="Arial" w:hAnsi="Arial" w:cs="Arial"/>
          <w:b/>
        </w:rPr>
        <w:t>take 1/pair</w:t>
      </w:r>
    </w:p>
    <w:p w:rsidR="0059011D" w:rsidRDefault="0059011D" w:rsidP="009A1024">
      <w:pPr>
        <w:numPr>
          <w:ilvl w:val="0"/>
          <w:numId w:val="6"/>
        </w:numPr>
        <w:spacing w:line="360" w:lineRule="auto"/>
        <w:rPr>
          <w:rFonts w:ascii="Arial" w:hAnsi="Arial" w:cs="Arial"/>
        </w:rPr>
      </w:pPr>
      <w:r>
        <w:rPr>
          <w:rFonts w:ascii="Arial" w:hAnsi="Arial" w:cs="Arial"/>
        </w:rPr>
        <w:t>Enzyme-linked secondary</w:t>
      </w:r>
      <w:r w:rsidR="009A1024">
        <w:rPr>
          <w:rFonts w:ascii="Arial" w:hAnsi="Arial" w:cs="Arial"/>
        </w:rPr>
        <w:t xml:space="preserve"> anti-mouse</w:t>
      </w:r>
      <w:r>
        <w:rPr>
          <w:rFonts w:ascii="Arial" w:hAnsi="Arial" w:cs="Arial"/>
        </w:rPr>
        <w:t xml:space="preserve"> antibody (orange tubes)</w:t>
      </w:r>
      <w:r w:rsidR="009A1024">
        <w:rPr>
          <w:rFonts w:ascii="Arial" w:hAnsi="Arial" w:cs="Arial"/>
        </w:rPr>
        <w:t xml:space="preserve"> </w:t>
      </w:r>
      <w:r w:rsidR="009A1024" w:rsidRPr="009A1024">
        <w:rPr>
          <w:rFonts w:ascii="Arial" w:hAnsi="Arial" w:cs="Arial"/>
          <w:b/>
        </w:rPr>
        <w:t>take 1/pair</w:t>
      </w:r>
    </w:p>
    <w:p w:rsidR="0059011D" w:rsidRDefault="0059011D" w:rsidP="009A1024">
      <w:pPr>
        <w:numPr>
          <w:ilvl w:val="0"/>
          <w:numId w:val="6"/>
        </w:numPr>
        <w:spacing w:line="360" w:lineRule="auto"/>
        <w:rPr>
          <w:rFonts w:ascii="Arial" w:hAnsi="Arial" w:cs="Arial"/>
        </w:rPr>
      </w:pPr>
      <w:r>
        <w:rPr>
          <w:rFonts w:ascii="Arial" w:hAnsi="Arial" w:cs="Arial"/>
        </w:rPr>
        <w:t>Substrate for enzyme</w:t>
      </w:r>
      <w:r w:rsidR="009A1024">
        <w:rPr>
          <w:rFonts w:ascii="Arial" w:hAnsi="Arial" w:cs="Arial"/>
        </w:rPr>
        <w:t xml:space="preserve"> (Horseradish peroxidase)</w:t>
      </w:r>
      <w:r>
        <w:rPr>
          <w:rFonts w:ascii="Arial" w:hAnsi="Arial" w:cs="Arial"/>
        </w:rPr>
        <w:t xml:space="preserve"> (brown tube)</w:t>
      </w:r>
      <w:r w:rsidR="009A1024">
        <w:rPr>
          <w:rFonts w:ascii="Arial" w:hAnsi="Arial" w:cs="Arial"/>
        </w:rPr>
        <w:t xml:space="preserve"> </w:t>
      </w:r>
      <w:r w:rsidR="009A1024" w:rsidRPr="009A1024">
        <w:rPr>
          <w:rFonts w:ascii="Arial" w:hAnsi="Arial" w:cs="Arial"/>
          <w:b/>
        </w:rPr>
        <w:t>take 1/pair</w:t>
      </w:r>
    </w:p>
    <w:p w:rsidR="00FE32C6" w:rsidRDefault="00FE32C6" w:rsidP="00FE32C6">
      <w:pPr>
        <w:numPr>
          <w:ilvl w:val="0"/>
          <w:numId w:val="6"/>
        </w:numPr>
        <w:spacing w:line="360" w:lineRule="auto"/>
        <w:rPr>
          <w:rFonts w:ascii="Arial" w:hAnsi="Arial" w:cs="Arial"/>
        </w:rPr>
      </w:pPr>
      <w:r>
        <w:rPr>
          <w:rFonts w:ascii="Arial" w:hAnsi="Arial" w:cs="Arial"/>
        </w:rPr>
        <w:t>12-well ELISA microplate strips</w:t>
      </w:r>
      <w:r w:rsidRPr="00EB3530">
        <w:rPr>
          <w:rFonts w:ascii="Arial" w:hAnsi="Arial" w:cs="Arial"/>
          <w:b/>
        </w:rPr>
        <w:t xml:space="preserve"> </w:t>
      </w:r>
      <w:r w:rsidRPr="009A1024">
        <w:rPr>
          <w:rFonts w:ascii="Arial" w:hAnsi="Arial" w:cs="Arial"/>
          <w:b/>
        </w:rPr>
        <w:t>take 1/pair</w:t>
      </w:r>
    </w:p>
    <w:p w:rsidR="0059011D" w:rsidRDefault="0059011D" w:rsidP="00472B3B">
      <w:pPr>
        <w:spacing w:line="360" w:lineRule="auto"/>
        <w:rPr>
          <w:rFonts w:ascii="Arial" w:hAnsi="Arial" w:cs="Arial"/>
        </w:rPr>
      </w:pPr>
    </w:p>
    <w:p w:rsidR="009A1024" w:rsidRDefault="009A1024" w:rsidP="009A1024">
      <w:pPr>
        <w:numPr>
          <w:ilvl w:val="0"/>
          <w:numId w:val="6"/>
        </w:numPr>
        <w:spacing w:line="360" w:lineRule="auto"/>
        <w:rPr>
          <w:rFonts w:ascii="Arial" w:hAnsi="Arial" w:cs="Arial"/>
        </w:rPr>
      </w:pPr>
      <w:r>
        <w:rPr>
          <w:rFonts w:ascii="Arial" w:hAnsi="Arial" w:cs="Arial"/>
        </w:rPr>
        <w:t>Racks for reagents</w:t>
      </w:r>
    </w:p>
    <w:p w:rsidR="0059011D" w:rsidRDefault="0059011D" w:rsidP="009A1024">
      <w:pPr>
        <w:numPr>
          <w:ilvl w:val="0"/>
          <w:numId w:val="6"/>
        </w:numPr>
        <w:spacing w:line="360" w:lineRule="auto"/>
        <w:rPr>
          <w:rFonts w:ascii="Arial" w:hAnsi="Arial" w:cs="Arial"/>
        </w:rPr>
      </w:pPr>
      <w:r>
        <w:rPr>
          <w:rFonts w:ascii="Arial" w:hAnsi="Arial" w:cs="Arial"/>
        </w:rPr>
        <w:t xml:space="preserve">Wash buffer </w:t>
      </w:r>
    </w:p>
    <w:p w:rsidR="0059011D" w:rsidRDefault="0059011D" w:rsidP="009A1024">
      <w:pPr>
        <w:numPr>
          <w:ilvl w:val="0"/>
          <w:numId w:val="6"/>
        </w:numPr>
        <w:spacing w:line="360" w:lineRule="auto"/>
        <w:rPr>
          <w:rFonts w:ascii="Arial" w:hAnsi="Arial" w:cs="Arial"/>
        </w:rPr>
      </w:pPr>
      <w:r>
        <w:rPr>
          <w:rFonts w:ascii="Arial" w:hAnsi="Arial" w:cs="Arial"/>
        </w:rPr>
        <w:t>Stack of paper towels</w:t>
      </w:r>
    </w:p>
    <w:p w:rsidR="0059011D" w:rsidRDefault="0059011D" w:rsidP="009A1024">
      <w:pPr>
        <w:numPr>
          <w:ilvl w:val="0"/>
          <w:numId w:val="6"/>
        </w:numPr>
        <w:spacing w:line="360" w:lineRule="auto"/>
        <w:rPr>
          <w:rFonts w:ascii="Arial" w:hAnsi="Arial" w:cs="Arial"/>
        </w:rPr>
      </w:pPr>
      <w:r>
        <w:rPr>
          <w:rFonts w:ascii="Arial" w:hAnsi="Arial" w:cs="Arial"/>
        </w:rPr>
        <w:t>Micropipettor/tips</w:t>
      </w:r>
    </w:p>
    <w:p w:rsidR="0059011D" w:rsidRDefault="0059011D" w:rsidP="00472B3B">
      <w:pPr>
        <w:spacing w:line="360" w:lineRule="auto"/>
        <w:rPr>
          <w:rFonts w:ascii="Arial" w:hAnsi="Arial" w:cs="Arial"/>
        </w:rPr>
      </w:pPr>
    </w:p>
    <w:p w:rsidR="00F63CDD" w:rsidRDefault="009A1024" w:rsidP="00472B3B">
      <w:pPr>
        <w:spacing w:line="360" w:lineRule="auto"/>
        <w:rPr>
          <w:rFonts w:ascii="Arial" w:hAnsi="Arial" w:cs="Arial"/>
        </w:rPr>
      </w:pPr>
      <w:r w:rsidRPr="00EE24E2">
        <w:rPr>
          <w:rFonts w:ascii="Arial" w:hAnsi="Arial" w:cs="Arial"/>
          <w:b/>
        </w:rPr>
        <w:t>See attached protocol.</w:t>
      </w:r>
      <w:r>
        <w:rPr>
          <w:rFonts w:ascii="Arial" w:hAnsi="Arial" w:cs="Arial"/>
        </w:rPr>
        <w:t xml:space="preserve">  </w:t>
      </w:r>
      <w:proofErr w:type="gramStart"/>
      <w:r>
        <w:rPr>
          <w:rFonts w:ascii="Arial" w:hAnsi="Arial" w:cs="Arial"/>
        </w:rPr>
        <w:t>Each student will check their</w:t>
      </w:r>
      <w:proofErr w:type="gramEnd"/>
      <w:r>
        <w:rPr>
          <w:rFonts w:ascii="Arial" w:hAnsi="Arial" w:cs="Arial"/>
        </w:rPr>
        <w:t xml:space="preserve"> own sample in triplicate using one 12-well microplate strip.  Skip a well between your + control, your – control and your sample wells.  You should use 11 of the wells.  </w:t>
      </w:r>
    </w:p>
    <w:p w:rsidR="00FE32C6" w:rsidRDefault="00FE32C6" w:rsidP="00472B3B">
      <w:pPr>
        <w:spacing w:line="360" w:lineRule="auto"/>
        <w:rPr>
          <w:rFonts w:ascii="Arial" w:hAnsi="Arial" w:cs="Arial"/>
        </w:rPr>
      </w:pPr>
    </w:p>
    <w:p w:rsidR="00FE32C6" w:rsidRDefault="00FE32C6" w:rsidP="00FE32C6">
      <w:pPr>
        <w:spacing w:line="360" w:lineRule="auto"/>
        <w:rPr>
          <w:rFonts w:ascii="Arial" w:hAnsi="Arial" w:cs="Arial"/>
        </w:rPr>
      </w:pPr>
      <w:r>
        <w:rPr>
          <w:rFonts w:ascii="Arial" w:hAnsi="Arial" w:cs="Arial"/>
        </w:rPr>
        <w:t xml:space="preserve">+ + + </w:t>
      </w:r>
      <w:proofErr w:type="gramStart"/>
      <w:r>
        <w:rPr>
          <w:rFonts w:ascii="Arial" w:hAnsi="Arial" w:cs="Arial"/>
        </w:rPr>
        <w:t>skip</w:t>
      </w:r>
      <w:proofErr w:type="gramEnd"/>
      <w:r>
        <w:rPr>
          <w:rFonts w:ascii="Arial" w:hAnsi="Arial" w:cs="Arial"/>
        </w:rPr>
        <w:t xml:space="preserve"> - - -skip sample, sample, sample</w:t>
      </w:r>
    </w:p>
    <w:p w:rsidR="009A1024" w:rsidRDefault="009A1024" w:rsidP="00472B3B">
      <w:pPr>
        <w:spacing w:line="360" w:lineRule="auto"/>
        <w:rPr>
          <w:rFonts w:ascii="Arial" w:hAnsi="Arial" w:cs="Arial"/>
        </w:rPr>
      </w:pPr>
    </w:p>
    <w:p w:rsidR="009A1024" w:rsidRDefault="009A1024" w:rsidP="00472B3B">
      <w:pPr>
        <w:spacing w:line="360" w:lineRule="auto"/>
        <w:rPr>
          <w:rFonts w:ascii="Arial" w:hAnsi="Arial" w:cs="Arial"/>
        </w:rPr>
      </w:pPr>
    </w:p>
    <w:p w:rsidR="009A1024" w:rsidRDefault="009A1024" w:rsidP="00472B3B">
      <w:pPr>
        <w:spacing w:line="360" w:lineRule="auto"/>
        <w:rPr>
          <w:rFonts w:ascii="Arial" w:hAnsi="Arial" w:cs="Arial"/>
        </w:rPr>
      </w:pPr>
    </w:p>
    <w:p w:rsidR="00472B3B" w:rsidRPr="00412B07" w:rsidRDefault="00472B3B">
      <w:pPr>
        <w:rPr>
          <w:rFonts w:ascii="Arial" w:hAnsi="Arial" w:cs="Arial"/>
        </w:rPr>
      </w:pPr>
    </w:p>
    <w:sectPr w:rsidR="00472B3B" w:rsidRPr="00412B07" w:rsidSect="00FE32C6">
      <w:headerReference w:type="default" r:id="rId10"/>
      <w:footerReference w:type="default" r:id="rId11"/>
      <w:headerReference w:type="first" r:id="rId12"/>
      <w:footerReference w:type="first" r:id="rId13"/>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9FD" w:rsidRDefault="006A09FD">
      <w:r>
        <w:separator/>
      </w:r>
    </w:p>
  </w:endnote>
  <w:endnote w:type="continuationSeparator" w:id="0">
    <w:p w:rsidR="006A09FD" w:rsidRDefault="006A0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024" w:rsidRDefault="009A1024">
    <w:pPr>
      <w:pStyle w:val="Footer"/>
      <w:tabs>
        <w:tab w:val="clear" w:pos="8640"/>
        <w:tab w:val="right" w:pos="9360"/>
      </w:tabs>
    </w:pPr>
    <w:r>
      <w:tab/>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024" w:rsidRDefault="009A1024">
    <w:pPr>
      <w:pStyle w:val="Footer"/>
      <w:tabs>
        <w:tab w:val="clear" w:pos="8640"/>
        <w:tab w:val="right" w:pos="9360"/>
      </w:tabs>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9FD" w:rsidRDefault="006A09FD">
      <w:r>
        <w:separator/>
      </w:r>
    </w:p>
  </w:footnote>
  <w:footnote w:type="continuationSeparator" w:id="0">
    <w:p w:rsidR="006A09FD" w:rsidRDefault="006A09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024" w:rsidRDefault="009A1024">
    <w:pPr>
      <w:pStyle w:val="Header"/>
      <w:tabs>
        <w:tab w:val="clear" w:pos="4320"/>
        <w:tab w:val="clear" w:pos="8640"/>
        <w:tab w:val="center" w:pos="5040"/>
        <w:tab w:val="right" w:pos="936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024" w:rsidRDefault="009A1024">
    <w:pPr>
      <w:pStyle w:val="Header"/>
      <w:tabs>
        <w:tab w:val="clear" w:pos="8640"/>
        <w:tab w:val="right" w:pos="9360"/>
      </w:tabs>
      <w:rPr>
        <w:rFonts w:ascii="Palatino" w:hAnsi="Palatino"/>
        <w:b/>
        <w:sz w:val="28"/>
      </w:rPr>
    </w:pPr>
    <w:r>
      <w:rPr>
        <w:rFonts w:ascii="Palatino" w:hAnsi="Palatino"/>
        <w:b/>
        <w:sz w:val="28"/>
      </w:rPr>
      <w:t>Biol 465</w:t>
    </w:r>
    <w:r>
      <w:rPr>
        <w:rFonts w:ascii="Palatino" w:hAnsi="Palatino"/>
        <w:b/>
        <w:sz w:val="28"/>
      </w:rPr>
      <w:tab/>
      <w:t xml:space="preserve">                              Lab #</w:t>
    </w:r>
    <w:r w:rsidR="0058594C">
      <w:rPr>
        <w:rFonts w:ascii="Palatino" w:hAnsi="Palatino"/>
        <w:b/>
        <w:sz w:val="28"/>
      </w:rPr>
      <w:t>4</w:t>
    </w:r>
    <w:r>
      <w:rPr>
        <w:rFonts w:ascii="Palatino" w:hAnsi="Palatino"/>
        <w:b/>
        <w:sz w:val="28"/>
      </w:rPr>
      <w:t xml:space="preserve">, Part 1:  The ELISA assay </w:t>
    </w:r>
  </w:p>
  <w:p w:rsidR="00C677BD" w:rsidRDefault="00C677BD">
    <w:pPr>
      <w:pStyle w:val="Header"/>
      <w:tabs>
        <w:tab w:val="clear" w:pos="8640"/>
        <w:tab w:val="right" w:pos="9360"/>
      </w:tabs>
      <w:rPr>
        <w:rFonts w:ascii="Palatino" w:hAnsi="Palatino"/>
        <w:b/>
        <w:sz w:val="28"/>
      </w:rPr>
    </w:pPr>
    <w:r>
      <w:rPr>
        <w:rFonts w:ascii="Palatino" w:hAnsi="Palatino"/>
        <w:b/>
        <w:sz w:val="28"/>
      </w:rPr>
      <w:t>Immunology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3EE7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0409EA"/>
    <w:multiLevelType w:val="hybridMultilevel"/>
    <w:tmpl w:val="7C649B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69100E"/>
    <w:multiLevelType w:val="hybridMultilevel"/>
    <w:tmpl w:val="1386601C"/>
    <w:lvl w:ilvl="0" w:tplc="E8D600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45702CD1"/>
    <w:multiLevelType w:val="hybridMultilevel"/>
    <w:tmpl w:val="8AC64958"/>
    <w:lvl w:ilvl="0" w:tplc="17DCCF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7EF29E5"/>
    <w:multiLevelType w:val="hybridMultilevel"/>
    <w:tmpl w:val="6422C7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DB70C6"/>
    <w:multiLevelType w:val="hybridMultilevel"/>
    <w:tmpl w:val="7CD09A84"/>
    <w:lvl w:ilvl="0" w:tplc="28BE845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7BAD6A87"/>
    <w:multiLevelType w:val="hybridMultilevel"/>
    <w:tmpl w:val="4C0272EE"/>
    <w:lvl w:ilvl="0" w:tplc="375416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5"/>
  </w:num>
  <w:num w:numId="3">
    <w:abstractNumId w:val="3"/>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BFB"/>
    <w:rsid w:val="000950F0"/>
    <w:rsid w:val="000F6080"/>
    <w:rsid w:val="001310F1"/>
    <w:rsid w:val="00180565"/>
    <w:rsid w:val="0019313A"/>
    <w:rsid w:val="001A650C"/>
    <w:rsid w:val="001D46B1"/>
    <w:rsid w:val="001F2662"/>
    <w:rsid w:val="001F4233"/>
    <w:rsid w:val="002647AC"/>
    <w:rsid w:val="002A6864"/>
    <w:rsid w:val="002B3B4D"/>
    <w:rsid w:val="003014F1"/>
    <w:rsid w:val="00335BFB"/>
    <w:rsid w:val="0039728C"/>
    <w:rsid w:val="00412B07"/>
    <w:rsid w:val="0041415A"/>
    <w:rsid w:val="00440FBA"/>
    <w:rsid w:val="004567A6"/>
    <w:rsid w:val="004642D4"/>
    <w:rsid w:val="00472B3B"/>
    <w:rsid w:val="00486CBD"/>
    <w:rsid w:val="004A243A"/>
    <w:rsid w:val="00553F6F"/>
    <w:rsid w:val="0058594C"/>
    <w:rsid w:val="0059011D"/>
    <w:rsid w:val="005904C1"/>
    <w:rsid w:val="005A00CF"/>
    <w:rsid w:val="005B387B"/>
    <w:rsid w:val="00624892"/>
    <w:rsid w:val="00640E8D"/>
    <w:rsid w:val="00651E24"/>
    <w:rsid w:val="006915FF"/>
    <w:rsid w:val="006A09FD"/>
    <w:rsid w:val="006E40C3"/>
    <w:rsid w:val="006F317A"/>
    <w:rsid w:val="00775903"/>
    <w:rsid w:val="007875BC"/>
    <w:rsid w:val="00801A6C"/>
    <w:rsid w:val="0085212D"/>
    <w:rsid w:val="00893CCD"/>
    <w:rsid w:val="008A26D1"/>
    <w:rsid w:val="00917344"/>
    <w:rsid w:val="00934F03"/>
    <w:rsid w:val="009A1024"/>
    <w:rsid w:val="009C4E3A"/>
    <w:rsid w:val="009C7E7B"/>
    <w:rsid w:val="00B34D0A"/>
    <w:rsid w:val="00B9265A"/>
    <w:rsid w:val="00C067A3"/>
    <w:rsid w:val="00C1158D"/>
    <w:rsid w:val="00C4360A"/>
    <w:rsid w:val="00C56BF8"/>
    <w:rsid w:val="00C677BD"/>
    <w:rsid w:val="00C87599"/>
    <w:rsid w:val="00CA37A3"/>
    <w:rsid w:val="00D64EE9"/>
    <w:rsid w:val="00DD0515"/>
    <w:rsid w:val="00E67B7F"/>
    <w:rsid w:val="00E81810"/>
    <w:rsid w:val="00E8739B"/>
    <w:rsid w:val="00EB3530"/>
    <w:rsid w:val="00EB5134"/>
    <w:rsid w:val="00EC77F9"/>
    <w:rsid w:val="00ED376E"/>
    <w:rsid w:val="00EE24E2"/>
    <w:rsid w:val="00F63CDD"/>
    <w:rsid w:val="00F67E06"/>
    <w:rsid w:val="00FE3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rFonts w:ascii="Arial" w:hAnsi="Arial" w:cs="Arial"/>
    </w:rPr>
  </w:style>
  <w:style w:type="character" w:styleId="Hyperlink">
    <w:name w:val="Hyperlink"/>
    <w:rsid w:val="00640E8D"/>
    <w:rPr>
      <w:color w:val="0000FF"/>
      <w:u w:val="single"/>
    </w:rPr>
  </w:style>
  <w:style w:type="character" w:styleId="FollowedHyperlink">
    <w:name w:val="FollowedHyperlink"/>
    <w:rsid w:val="00FE32C6"/>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rFonts w:ascii="Arial" w:hAnsi="Arial" w:cs="Arial"/>
    </w:rPr>
  </w:style>
  <w:style w:type="character" w:styleId="Hyperlink">
    <w:name w:val="Hyperlink"/>
    <w:rsid w:val="00640E8D"/>
    <w:rPr>
      <w:color w:val="0000FF"/>
      <w:u w:val="single"/>
    </w:rPr>
  </w:style>
  <w:style w:type="character" w:styleId="FollowedHyperlink">
    <w:name w:val="FollowedHyperlink"/>
    <w:rsid w:val="00FE32C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mmunospot.com/index.php?id=164" TargetMode="External"/><Relationship Id="rId9" Type="http://schemas.openxmlformats.org/officeDocument/2006/relationships/hyperlink" Target="http://www.sumanasinc.com/webcontent/animations/content/ELISA.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Zoology 202-03		Fall, 1997				      General Zoology</vt:lpstr>
    </vt:vector>
  </TitlesOfParts>
  <Company>Chicago State University</Company>
  <LinksUpToDate>false</LinksUpToDate>
  <CharactersWithSpaces>4241</CharactersWithSpaces>
  <SharedDoc>false</SharedDoc>
  <HLinks>
    <vt:vector size="12" baseType="variant">
      <vt:variant>
        <vt:i4>6488177</vt:i4>
      </vt:variant>
      <vt:variant>
        <vt:i4>3</vt:i4>
      </vt:variant>
      <vt:variant>
        <vt:i4>0</vt:i4>
      </vt:variant>
      <vt:variant>
        <vt:i4>5</vt:i4>
      </vt:variant>
      <vt:variant>
        <vt:lpwstr>http://www.sumanasinc.com/webcontent/animations/content/ELISA.html</vt:lpwstr>
      </vt:variant>
      <vt:variant>
        <vt:lpwstr/>
      </vt:variant>
      <vt:variant>
        <vt:i4>2097210</vt:i4>
      </vt:variant>
      <vt:variant>
        <vt:i4>0</vt:i4>
      </vt:variant>
      <vt:variant>
        <vt:i4>0</vt:i4>
      </vt:variant>
      <vt:variant>
        <vt:i4>5</vt:i4>
      </vt:variant>
      <vt:variant>
        <vt:lpwstr>http://www.immunospot.com/index.php?id=164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Zoology 202-03		Fall, 1997				      General Zoology</dc:title>
  <dc:subject/>
  <dc:creator>Biology</dc:creator>
  <cp:keywords/>
  <cp:lastModifiedBy>Heidi Super</cp:lastModifiedBy>
  <cp:revision>2</cp:revision>
  <cp:lastPrinted>2008-10-14T18:50:00Z</cp:lastPrinted>
  <dcterms:created xsi:type="dcterms:W3CDTF">2013-10-15T18:24:00Z</dcterms:created>
  <dcterms:modified xsi:type="dcterms:W3CDTF">2013-10-15T18:24:00Z</dcterms:modified>
</cp:coreProperties>
</file>